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0308E5A1" w:rsidR="0018483B" w:rsidRDefault="0018483B" w:rsidP="0018483B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D01BD4">
        <w:rPr>
          <w:rFonts w:ascii="David" w:hAnsi="David" w:cs="David" w:hint="cs"/>
          <w:rtl/>
        </w:rPr>
        <w:t xml:space="preserve"> 10.3.25</w:t>
      </w:r>
    </w:p>
    <w:p w14:paraId="075E0172" w14:textId="07B52735" w:rsidR="00455AE0" w:rsidRDefault="00455AE0" w:rsidP="0018483B">
      <w:pPr>
        <w:spacing w:before="240"/>
        <w:ind w:left="6481"/>
        <w:rPr>
          <w:rFonts w:ascii="David" w:hAnsi="David" w:cs="David"/>
          <w:rtl/>
        </w:rPr>
      </w:pPr>
    </w:p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52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17"/>
        <w:gridCol w:w="1978"/>
        <w:gridCol w:w="2282"/>
        <w:gridCol w:w="2494"/>
        <w:gridCol w:w="1187"/>
        <w:gridCol w:w="1370"/>
      </w:tblGrid>
      <w:tr w:rsidR="001131FA" w:rsidRPr="00B30C90" w14:paraId="30FA6B4B" w14:textId="402DD529" w:rsidTr="00D01BD4">
        <w:trPr>
          <w:trHeight w:val="756"/>
        </w:trPr>
        <w:tc>
          <w:tcPr>
            <w:tcW w:w="1217" w:type="dxa"/>
            <w:tcBorders>
              <w:bottom w:val="single" w:sz="4" w:space="0" w:color="auto"/>
            </w:tcBorders>
          </w:tcPr>
          <w:p w14:paraId="3C080C20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978" w:type="dxa"/>
            <w:tcBorders>
              <w:bottom w:val="single" w:sz="4" w:space="0" w:color="000000"/>
            </w:tcBorders>
          </w:tcPr>
          <w:p w14:paraId="137B7A35" w14:textId="72B438F1" w:rsidR="001131FA" w:rsidRPr="00B30C90" w:rsidRDefault="00F0795A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2282" w:type="dxa"/>
            <w:tcBorders>
              <w:bottom w:val="single" w:sz="4" w:space="0" w:color="000000"/>
            </w:tcBorders>
          </w:tcPr>
          <w:p w14:paraId="030BED11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494" w:type="dxa"/>
            <w:tcBorders>
              <w:bottom w:val="single" w:sz="4" w:space="0" w:color="000000"/>
            </w:tcBorders>
          </w:tcPr>
          <w:p w14:paraId="7B92664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187" w:type="dxa"/>
            <w:tcBorders>
              <w:bottom w:val="single" w:sz="4" w:space="0" w:color="000000"/>
            </w:tcBorders>
          </w:tcPr>
          <w:p w14:paraId="34D7D22D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370" w:type="dxa"/>
            <w:tcBorders>
              <w:bottom w:val="single" w:sz="4" w:space="0" w:color="000000"/>
            </w:tcBorders>
          </w:tcPr>
          <w:p w14:paraId="57EA6385" w14:textId="20E9CE8A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גובה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ותוקף</w:t>
            </w:r>
          </w:p>
          <w:p w14:paraId="55F8BB0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14:paraId="422C1A51" w14:textId="0D613EF8" w:rsidR="001131FA" w:rsidRPr="00B30C90" w:rsidRDefault="001131FA" w:rsidP="0084171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ההצעה</w:t>
            </w:r>
          </w:p>
        </w:tc>
      </w:tr>
      <w:tr w:rsidR="001131FA" w:rsidRPr="00B30C90" w14:paraId="0048F365" w14:textId="65AD7BBD" w:rsidTr="00D01BD4">
        <w:trPr>
          <w:trHeight w:val="544"/>
        </w:trPr>
        <w:tc>
          <w:tcPr>
            <w:tcW w:w="1217" w:type="dxa"/>
            <w:tcBorders>
              <w:bottom w:val="single" w:sz="4" w:space="0" w:color="auto"/>
            </w:tcBorders>
          </w:tcPr>
          <w:p w14:paraId="11F2FC3B" w14:textId="56E64D6B" w:rsidR="001131FA" w:rsidRPr="00B30C90" w:rsidRDefault="00D01BD4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</w:rPr>
              <w:t>94/2025</w:t>
            </w:r>
          </w:p>
        </w:tc>
        <w:tc>
          <w:tcPr>
            <w:tcW w:w="1978" w:type="dxa"/>
            <w:tcBorders>
              <w:bottom w:val="single" w:sz="4" w:space="0" w:color="000000"/>
            </w:tcBorders>
          </w:tcPr>
          <w:p w14:paraId="283DED2F" w14:textId="3B22ED07" w:rsidR="001131FA" w:rsidRPr="00B30C90" w:rsidRDefault="00D01BD4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תאי אנרגיה מארזי אנרגיה ומטענים</w:t>
            </w:r>
          </w:p>
        </w:tc>
        <w:tc>
          <w:tcPr>
            <w:tcW w:w="2282" w:type="dxa"/>
            <w:tcBorders>
              <w:bottom w:val="single" w:sz="4" w:space="0" w:color="000000"/>
            </w:tcBorders>
          </w:tcPr>
          <w:p w14:paraId="6AC0EAA8" w14:textId="29F9B4AB" w:rsidR="001131FA" w:rsidRPr="00B30C90" w:rsidRDefault="00D01BD4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12 </w:t>
            </w:r>
            <w:r w:rsidR="001131FA" w:rsidRPr="00B30C90">
              <w:rPr>
                <w:rFonts w:ascii="David" w:hAnsi="David" w:cs="David"/>
                <w:rtl/>
              </w:rPr>
              <w:t>חודשים + אופציה</w:t>
            </w:r>
          </w:p>
          <w:p w14:paraId="05F70CEC" w14:textId="55CDA4D8" w:rsidR="001131FA" w:rsidRPr="00B30C90" w:rsidRDefault="001131FA" w:rsidP="00D01BD4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D01BD4">
              <w:rPr>
                <w:rFonts w:ascii="David" w:hAnsi="David" w:cs="David" w:hint="cs"/>
                <w:rtl/>
              </w:rPr>
              <w:t>3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494" w:type="dxa"/>
            <w:tcBorders>
              <w:bottom w:val="single" w:sz="4" w:space="0" w:color="000000"/>
            </w:tcBorders>
          </w:tcPr>
          <w:p w14:paraId="71B75DB2" w14:textId="2411C4DC" w:rsidR="001131FA" w:rsidRPr="00B30C90" w:rsidRDefault="001131FA" w:rsidP="00D01BD4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D01BD4" w:rsidRPr="009761EE">
                <w:rPr>
                  <w:rStyle w:val="Hyperlink"/>
                  <w:rFonts w:ascii="David" w:hAnsi="David" w:cs="David"/>
                  <w:sz w:val="20"/>
                  <w:szCs w:val="20"/>
                </w:rPr>
                <w:t>hedvabashari@police.gov.il</w:t>
              </w:r>
            </w:hyperlink>
          </w:p>
          <w:p w14:paraId="22927D10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187" w:type="dxa"/>
            <w:tcBorders>
              <w:bottom w:val="single" w:sz="4" w:space="0" w:color="000000"/>
            </w:tcBorders>
          </w:tcPr>
          <w:p w14:paraId="27FD764B" w14:textId="560118E4" w:rsidR="001131FA" w:rsidRPr="00B30C90" w:rsidRDefault="00D01BD4" w:rsidP="00D01BD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27</w:t>
            </w:r>
            <w:r w:rsidR="001131FA" w:rsidRPr="00B30C90">
              <w:rPr>
                <w:rFonts w:ascii="David" w:hAnsi="David" w:cs="David"/>
                <w:b/>
                <w:bCs/>
                <w:sz w:val="22"/>
                <w:szCs w:val="22"/>
                <w:rtl/>
              </w:rPr>
              <w:t>.</w:t>
            </w: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4</w:t>
            </w:r>
            <w:r w:rsidR="001131FA" w:rsidRPr="00B30C90">
              <w:rPr>
                <w:rFonts w:ascii="David" w:hAnsi="David" w:cs="David"/>
                <w:b/>
                <w:bCs/>
                <w:sz w:val="22"/>
                <w:szCs w:val="22"/>
                <w:rtl/>
              </w:rPr>
              <w:t>.20</w:t>
            </w: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25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41AFEE91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  <w:tc>
          <w:tcPr>
            <w:tcW w:w="1370" w:type="dxa"/>
            <w:tcBorders>
              <w:bottom w:val="single" w:sz="4" w:space="0" w:color="000000"/>
            </w:tcBorders>
          </w:tcPr>
          <w:p w14:paraId="20693CA9" w14:textId="50344DC8" w:rsidR="001131FA" w:rsidRPr="00B30C90" w:rsidRDefault="00D01BD4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ללא ערבות הצעה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C8" w14:textId="62492F16" w:rsidR="00AF65DC" w:rsidRPr="00B30C90" w:rsidRDefault="00AF65DC" w:rsidP="00455AE0">
      <w:pPr>
        <w:tabs>
          <w:tab w:val="left" w:pos="567"/>
        </w:tabs>
        <w:rPr>
          <w:rFonts w:ascii="David" w:hAnsi="David" w:cs="David"/>
          <w:sz w:val="28"/>
          <w:szCs w:val="28"/>
        </w:rPr>
      </w:pPr>
      <w:bookmarkStart w:id="0" w:name="_GoBack"/>
      <w:bookmarkEnd w:id="0"/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3F73A349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455AE0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455AE0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93E2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55AE0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01BD4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hedvabashari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purl.org/dc/elements/1.1/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schemas.microsoft.com/office/infopath/2007/PartnerControls"/>
    <ds:schemaRef ds:uri="d487f397-e732-4b6d-b7e2-5b82108a7ad1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306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366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2022-03-10T08:55:00Z</cp:lastPrinted>
  <dcterms:created xsi:type="dcterms:W3CDTF">2025-03-10T13:55:00Z</dcterms:created>
  <dcterms:modified xsi:type="dcterms:W3CDTF">2025-03-10T13:55:00Z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